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AD643" w14:textId="77777777" w:rsidR="00544AC3" w:rsidRPr="00544AC3" w:rsidRDefault="00544AC3" w:rsidP="00544AC3">
      <w:pPr>
        <w:spacing w:after="120" w:line="276" w:lineRule="auto"/>
        <w:jc w:val="center"/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</w:pPr>
      <w:r w:rsidRPr="00544AC3">
        <w:rPr>
          <w:rFonts w:ascii="Calibri" w:eastAsia="MS Mincho" w:hAnsi="Calibri" w:cs="Calibri"/>
          <w:b/>
          <w:kern w:val="0"/>
          <w:sz w:val="32"/>
          <w:szCs w:val="22"/>
          <w:lang w:val="en-US"/>
          <w14:ligatures w14:val="none"/>
        </w:rPr>
        <w:t>DAROVACÍ SMLOUVA</w:t>
      </w:r>
    </w:p>
    <w:p w14:paraId="3AAA9631" w14:textId="77777777" w:rsidR="00544AC3" w:rsidRPr="00544AC3" w:rsidRDefault="00544AC3" w:rsidP="00544AC3">
      <w:pPr>
        <w:spacing w:after="120" w:line="276" w:lineRule="auto"/>
        <w:jc w:val="center"/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</w:pPr>
      <w:proofErr w:type="spellStart"/>
      <w:r w:rsidRPr="00544AC3">
        <w:rPr>
          <w:rFonts w:ascii="Calibri" w:eastAsia="MS Mincho" w:hAnsi="Calibri" w:cs="Calibri"/>
          <w:i/>
          <w:kern w:val="0"/>
          <w:sz w:val="19"/>
          <w:szCs w:val="22"/>
          <w:lang w:val="en-US"/>
          <w14:ligatures w14:val="none"/>
        </w:rPr>
        <w:t>uzavřená</w:t>
      </w:r>
      <w:proofErr w:type="spellEnd"/>
      <w:r w:rsidRPr="00544AC3">
        <w:rPr>
          <w:rFonts w:ascii="Calibri" w:eastAsia="MS Mincho" w:hAnsi="Calibri" w:cs="Calibri"/>
          <w:i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i/>
          <w:kern w:val="0"/>
          <w:sz w:val="19"/>
          <w:szCs w:val="22"/>
          <w:lang w:val="en-US"/>
          <w14:ligatures w14:val="none"/>
        </w:rPr>
        <w:t>podle</w:t>
      </w:r>
      <w:proofErr w:type="spellEnd"/>
      <w:r w:rsidRPr="00544AC3">
        <w:rPr>
          <w:rFonts w:ascii="Calibri" w:eastAsia="MS Mincho" w:hAnsi="Calibri" w:cs="Calibri"/>
          <w:i/>
          <w:kern w:val="0"/>
          <w:sz w:val="19"/>
          <w:szCs w:val="22"/>
          <w:lang w:val="en-US"/>
          <w14:ligatures w14:val="none"/>
        </w:rPr>
        <w:t xml:space="preserve"> § 2055 a </w:t>
      </w:r>
      <w:proofErr w:type="spellStart"/>
      <w:r w:rsidRPr="00544AC3">
        <w:rPr>
          <w:rFonts w:ascii="Calibri" w:eastAsia="MS Mincho" w:hAnsi="Calibri" w:cs="Calibri"/>
          <w:i/>
          <w:kern w:val="0"/>
          <w:sz w:val="19"/>
          <w:szCs w:val="22"/>
          <w:lang w:val="en-US"/>
          <w14:ligatures w14:val="none"/>
        </w:rPr>
        <w:t>násl</w:t>
      </w:r>
      <w:proofErr w:type="spellEnd"/>
      <w:r w:rsidRPr="00544AC3">
        <w:rPr>
          <w:rFonts w:ascii="Calibri" w:eastAsia="MS Mincho" w:hAnsi="Calibri" w:cs="Calibri"/>
          <w:i/>
          <w:kern w:val="0"/>
          <w:sz w:val="19"/>
          <w:szCs w:val="22"/>
          <w:lang w:val="en-US"/>
          <w14:ligatures w14:val="none"/>
        </w:rPr>
        <w:t xml:space="preserve">. </w:t>
      </w:r>
      <w:proofErr w:type="spellStart"/>
      <w:r w:rsidRPr="00544AC3">
        <w:rPr>
          <w:rFonts w:ascii="Calibri" w:eastAsia="MS Mincho" w:hAnsi="Calibri" w:cs="Calibri"/>
          <w:i/>
          <w:kern w:val="0"/>
          <w:sz w:val="19"/>
          <w:szCs w:val="22"/>
          <w:lang w:val="en-US"/>
          <w14:ligatures w14:val="none"/>
        </w:rPr>
        <w:t>zákona</w:t>
      </w:r>
      <w:proofErr w:type="spellEnd"/>
      <w:r w:rsidRPr="00544AC3">
        <w:rPr>
          <w:rFonts w:ascii="Calibri" w:eastAsia="MS Mincho" w:hAnsi="Calibri" w:cs="Calibri"/>
          <w:i/>
          <w:kern w:val="0"/>
          <w:sz w:val="19"/>
          <w:szCs w:val="22"/>
          <w:lang w:val="en-US"/>
          <w14:ligatures w14:val="none"/>
        </w:rPr>
        <w:t xml:space="preserve"> č. 89/2012 Sb., </w:t>
      </w:r>
      <w:proofErr w:type="spellStart"/>
      <w:r w:rsidRPr="00544AC3">
        <w:rPr>
          <w:rFonts w:ascii="Calibri" w:eastAsia="MS Mincho" w:hAnsi="Calibri" w:cs="Calibri"/>
          <w:i/>
          <w:kern w:val="0"/>
          <w:sz w:val="19"/>
          <w:szCs w:val="22"/>
          <w:lang w:val="en-US"/>
          <w14:ligatures w14:val="none"/>
        </w:rPr>
        <w:t>občanský</w:t>
      </w:r>
      <w:proofErr w:type="spellEnd"/>
      <w:r w:rsidRPr="00544AC3">
        <w:rPr>
          <w:rFonts w:ascii="Calibri" w:eastAsia="MS Mincho" w:hAnsi="Calibri" w:cs="Calibri"/>
          <w:i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i/>
          <w:kern w:val="0"/>
          <w:sz w:val="19"/>
          <w:szCs w:val="22"/>
          <w:lang w:val="en-US"/>
          <w14:ligatures w14:val="none"/>
        </w:rPr>
        <w:t>zákoník</w:t>
      </w:r>
      <w:proofErr w:type="spellEnd"/>
      <w:r w:rsidRPr="00544AC3">
        <w:rPr>
          <w:rFonts w:ascii="Calibri" w:eastAsia="MS Mincho" w:hAnsi="Calibri" w:cs="Calibri"/>
          <w:i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544AC3">
        <w:rPr>
          <w:rFonts w:ascii="Calibri" w:eastAsia="MS Mincho" w:hAnsi="Calibri" w:cs="Calibri"/>
          <w:i/>
          <w:kern w:val="0"/>
          <w:sz w:val="19"/>
          <w:szCs w:val="22"/>
          <w:lang w:val="en-US"/>
          <w14:ligatures w14:val="none"/>
        </w:rPr>
        <w:t>ve</w:t>
      </w:r>
      <w:proofErr w:type="spellEnd"/>
      <w:r w:rsidRPr="00544AC3">
        <w:rPr>
          <w:rFonts w:ascii="Calibri" w:eastAsia="MS Mincho" w:hAnsi="Calibri" w:cs="Calibri"/>
          <w:i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i/>
          <w:kern w:val="0"/>
          <w:sz w:val="19"/>
          <w:szCs w:val="22"/>
          <w:lang w:val="en-US"/>
          <w14:ligatures w14:val="none"/>
        </w:rPr>
        <w:t>znění</w:t>
      </w:r>
      <w:proofErr w:type="spellEnd"/>
      <w:r w:rsidRPr="00544AC3">
        <w:rPr>
          <w:rFonts w:ascii="Calibri" w:eastAsia="MS Mincho" w:hAnsi="Calibri" w:cs="Calibri"/>
          <w:i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i/>
          <w:kern w:val="0"/>
          <w:sz w:val="19"/>
          <w:szCs w:val="22"/>
          <w:lang w:val="en-US"/>
          <w14:ligatures w14:val="none"/>
        </w:rPr>
        <w:t>pozdějších</w:t>
      </w:r>
      <w:proofErr w:type="spellEnd"/>
      <w:r w:rsidRPr="00544AC3">
        <w:rPr>
          <w:rFonts w:ascii="Calibri" w:eastAsia="MS Mincho" w:hAnsi="Calibri" w:cs="Calibri"/>
          <w:i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i/>
          <w:kern w:val="0"/>
          <w:sz w:val="19"/>
          <w:szCs w:val="22"/>
          <w:lang w:val="en-US"/>
          <w14:ligatures w14:val="none"/>
        </w:rPr>
        <w:t>předpisů</w:t>
      </w:r>
      <w:proofErr w:type="spellEnd"/>
    </w:p>
    <w:p w14:paraId="3D50A513" w14:textId="77777777" w:rsidR="00544AC3" w:rsidRPr="00544AC3" w:rsidRDefault="00544AC3" w:rsidP="00544AC3">
      <w:pPr>
        <w:spacing w:after="120" w:line="276" w:lineRule="auto"/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</w:pPr>
    </w:p>
    <w:p w14:paraId="59D9AA7C" w14:textId="77777777" w:rsidR="00544AC3" w:rsidRPr="00544AC3" w:rsidRDefault="00544AC3" w:rsidP="00544AC3">
      <w:pPr>
        <w:keepNext/>
        <w:keepLines/>
        <w:spacing w:before="480" w:after="0" w:line="276" w:lineRule="auto"/>
        <w:jc w:val="center"/>
        <w:outlineLvl w:val="0"/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</w:pPr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 xml:space="preserve">I. </w:t>
      </w:r>
      <w:proofErr w:type="spellStart"/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>Smluvní</w:t>
      </w:r>
      <w:proofErr w:type="spellEnd"/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>strany</w:t>
      </w:r>
      <w:proofErr w:type="spellEnd"/>
    </w:p>
    <w:p w14:paraId="0E6E360F" w14:textId="77777777" w:rsidR="00544AC3" w:rsidRPr="00544AC3" w:rsidRDefault="00544AC3" w:rsidP="00544AC3">
      <w:pPr>
        <w:spacing w:after="120" w:line="276" w:lineRule="auto"/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</w:pPr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t xml:space="preserve">1. </w:t>
      </w:r>
      <w:proofErr w:type="spellStart"/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t>Dárce</w:t>
      </w:r>
      <w:proofErr w:type="spellEnd"/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br/>
      </w:r>
      <w:proofErr w:type="spellStart"/>
      <w:r w:rsidRPr="00544AC3"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  <w:t>Název</w:t>
      </w:r>
      <w:proofErr w:type="spellEnd"/>
      <w:r w:rsidRPr="00544AC3"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  <w:t xml:space="preserve">: </w:t>
      </w:r>
      <w:r w:rsidRPr="00544AC3"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  <w:br/>
        <w:t xml:space="preserve">IČO: </w:t>
      </w:r>
      <w:r w:rsidRPr="00544AC3"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  <w:br/>
      </w:r>
      <w:proofErr w:type="spellStart"/>
      <w:r w:rsidRPr="00544AC3"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  <w:t>Sídlo</w:t>
      </w:r>
      <w:proofErr w:type="spellEnd"/>
      <w:r w:rsidRPr="00544AC3"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  <w:t xml:space="preserve">: </w:t>
      </w:r>
      <w:r w:rsidRPr="00544AC3"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  <w:br/>
        <w:t>Zastoupený/á:</w:t>
      </w:r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t xml:space="preserve"> </w:t>
      </w:r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br/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dále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jen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„</w:t>
      </w:r>
      <w:proofErr w:type="spellStart"/>
      <w:proofErr w:type="gram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Dárce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“</w:t>
      </w:r>
      <w:proofErr w:type="gramEnd"/>
    </w:p>
    <w:p w14:paraId="351C9D37" w14:textId="77777777" w:rsidR="00544AC3" w:rsidRPr="00544AC3" w:rsidRDefault="00544AC3" w:rsidP="00544AC3">
      <w:pPr>
        <w:spacing w:after="120" w:line="276" w:lineRule="auto"/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</w:pPr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t xml:space="preserve">2. </w:t>
      </w:r>
      <w:proofErr w:type="spellStart"/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t>Obdarovaný</w:t>
      </w:r>
      <w:proofErr w:type="spellEnd"/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br/>
      </w:r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Romodrom,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o.p.s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.</w:t>
      </w:r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br/>
        <w:t xml:space="preserve">se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sídlem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: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Rybná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716/24, Staré Město, 110 00 Praha 1</w:t>
      </w:r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br/>
        <w:t>IČO: 265 37 036</w:t>
      </w:r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br/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zastoupený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: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Nikolou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Taragošem,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ředitelem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br/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bankovní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spojení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: Česká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spořitelna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, a. s., č. ú. 293185319/0800</w:t>
      </w:r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br/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dále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jen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„</w:t>
      </w:r>
      <w:proofErr w:type="spellStart"/>
      <w:proofErr w:type="gram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Obdarovaný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“</w:t>
      </w:r>
      <w:proofErr w:type="gramEnd"/>
    </w:p>
    <w:p w14:paraId="25C81090" w14:textId="77777777" w:rsidR="00544AC3" w:rsidRPr="00544AC3" w:rsidRDefault="00544AC3" w:rsidP="00544AC3">
      <w:pPr>
        <w:keepNext/>
        <w:keepLines/>
        <w:spacing w:before="480" w:after="0" w:line="276" w:lineRule="auto"/>
        <w:jc w:val="center"/>
        <w:outlineLvl w:val="0"/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</w:pPr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 xml:space="preserve">II. </w:t>
      </w:r>
      <w:proofErr w:type="spellStart"/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>Předmět</w:t>
      </w:r>
      <w:proofErr w:type="spellEnd"/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>smlouvy</w:t>
      </w:r>
      <w:proofErr w:type="spellEnd"/>
    </w:p>
    <w:p w14:paraId="07302607" w14:textId="77777777" w:rsidR="00544AC3" w:rsidRPr="00544AC3" w:rsidRDefault="00544AC3" w:rsidP="00544AC3">
      <w:pPr>
        <w:spacing w:after="120" w:line="276" w:lineRule="auto"/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</w:pPr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t xml:space="preserve">1.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Dárce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touto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smlouvou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bezplatně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poskytuje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Obdarovanému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peněžitý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dar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ve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výši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r w:rsidRPr="00544AC3"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  <w:t xml:space="preserve">…………………… </w:t>
      </w:r>
      <w:proofErr w:type="spellStart"/>
      <w:r w:rsidRPr="00544AC3"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  <w:t>Kč</w:t>
      </w:r>
      <w:proofErr w:type="spellEnd"/>
      <w:r w:rsidRPr="00544AC3"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  <w:t xml:space="preserve"> (</w:t>
      </w:r>
      <w:proofErr w:type="spellStart"/>
      <w:r w:rsidRPr="00544AC3"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  <w:t>slovy</w:t>
      </w:r>
      <w:proofErr w:type="spellEnd"/>
      <w:r w:rsidRPr="00544AC3"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  <w:t xml:space="preserve">: ………………………………………………………………… </w:t>
      </w:r>
      <w:proofErr w:type="spellStart"/>
      <w:r w:rsidRPr="00544AC3"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  <w:t>korun</w:t>
      </w:r>
      <w:proofErr w:type="spellEnd"/>
      <w:r w:rsidRPr="00544AC3"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  <w:t>českých</w:t>
      </w:r>
      <w:proofErr w:type="spellEnd"/>
      <w:r w:rsidRPr="00544AC3"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  <w:t>).</w:t>
      </w:r>
    </w:p>
    <w:p w14:paraId="5D2F997B" w14:textId="77777777" w:rsidR="00544AC3" w:rsidRPr="00544AC3" w:rsidRDefault="00544AC3" w:rsidP="00544AC3">
      <w:pPr>
        <w:spacing w:after="120" w:line="276" w:lineRule="auto"/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</w:pPr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t xml:space="preserve">2.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Obdarovaný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tento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dar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přijímá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.</w:t>
      </w:r>
    </w:p>
    <w:p w14:paraId="061FF3B5" w14:textId="77777777" w:rsidR="00544AC3" w:rsidRPr="00544AC3" w:rsidRDefault="00544AC3" w:rsidP="00544AC3">
      <w:pPr>
        <w:spacing w:after="120" w:line="276" w:lineRule="auto"/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</w:pPr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t xml:space="preserve">3. </w:t>
      </w:r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Dar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bude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poskytnut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bezhotovostním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převodem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na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bankovní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účet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Obdarovaného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uvedený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v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čl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. I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této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smlouvy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, a to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nejpozději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do </w:t>
      </w:r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t>……………………</w:t>
      </w:r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. Za den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poskytnutí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daru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se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považuje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den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jeho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připsání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na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účet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Obdarovaného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.</w:t>
      </w:r>
    </w:p>
    <w:p w14:paraId="12D50913" w14:textId="77777777" w:rsidR="00544AC3" w:rsidRPr="00544AC3" w:rsidRDefault="00544AC3" w:rsidP="00544AC3">
      <w:pPr>
        <w:keepNext/>
        <w:keepLines/>
        <w:spacing w:before="480" w:after="0" w:line="276" w:lineRule="auto"/>
        <w:jc w:val="center"/>
        <w:outlineLvl w:val="0"/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</w:pPr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 xml:space="preserve">III. </w:t>
      </w:r>
      <w:proofErr w:type="spellStart"/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>Účel</w:t>
      </w:r>
      <w:proofErr w:type="spellEnd"/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>daru</w:t>
      </w:r>
      <w:proofErr w:type="spellEnd"/>
    </w:p>
    <w:p w14:paraId="11C9D8B9" w14:textId="77777777" w:rsidR="00544AC3" w:rsidRPr="00544AC3" w:rsidRDefault="00544AC3" w:rsidP="00544AC3">
      <w:pPr>
        <w:spacing w:after="120" w:line="276" w:lineRule="auto"/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</w:pPr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t xml:space="preserve">1.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Dárce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poskytuje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dar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za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účelem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podpory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činnosti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Obdarovaného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,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zejména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k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naplňování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jeho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poslání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a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veřejně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prospěšných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aktivit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. Dar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není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vázán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na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poskytnutí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žádného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protiplnění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ze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strany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Obdarovaného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.</w:t>
      </w:r>
    </w:p>
    <w:p w14:paraId="078BFB3D" w14:textId="77777777" w:rsidR="00544AC3" w:rsidRPr="00544AC3" w:rsidRDefault="00544AC3" w:rsidP="00544AC3">
      <w:pPr>
        <w:spacing w:after="120" w:line="276" w:lineRule="auto"/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</w:pPr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t xml:space="preserve">2.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Obdarovaný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se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zavazuje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použít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dar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v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souladu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s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účelem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uvedeným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v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odst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. 1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tohoto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článku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a v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souladu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se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svými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zakládacími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dokumenty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a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právními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předpisy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.</w:t>
      </w:r>
    </w:p>
    <w:p w14:paraId="20321852" w14:textId="77777777" w:rsidR="00544AC3" w:rsidRPr="00544AC3" w:rsidRDefault="00544AC3" w:rsidP="00544AC3">
      <w:pPr>
        <w:keepNext/>
        <w:keepLines/>
        <w:spacing w:before="480" w:after="0" w:line="276" w:lineRule="auto"/>
        <w:jc w:val="center"/>
        <w:outlineLvl w:val="0"/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</w:pPr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 xml:space="preserve">IV. </w:t>
      </w:r>
      <w:proofErr w:type="spellStart"/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>Práva</w:t>
      </w:r>
      <w:proofErr w:type="spellEnd"/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 xml:space="preserve"> a </w:t>
      </w:r>
      <w:proofErr w:type="spellStart"/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>povinnosti</w:t>
      </w:r>
      <w:proofErr w:type="spellEnd"/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>smluvních</w:t>
      </w:r>
      <w:proofErr w:type="spellEnd"/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>stran</w:t>
      </w:r>
      <w:proofErr w:type="spellEnd"/>
    </w:p>
    <w:p w14:paraId="3CDBCE5E" w14:textId="77777777" w:rsidR="00544AC3" w:rsidRPr="00544AC3" w:rsidRDefault="00544AC3" w:rsidP="00544AC3">
      <w:pPr>
        <w:spacing w:after="120" w:line="276" w:lineRule="auto"/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</w:pPr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t xml:space="preserve">1.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Dárce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prohlašuje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,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že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dar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poskytuje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dobrovolně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,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bezplatně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a bez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očekávání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jakéhokoli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přímého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protiplnění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.</w:t>
      </w:r>
    </w:p>
    <w:p w14:paraId="5788B80D" w14:textId="77777777" w:rsidR="00544AC3" w:rsidRPr="00544AC3" w:rsidRDefault="00544AC3" w:rsidP="00544AC3">
      <w:pPr>
        <w:spacing w:after="120" w:line="276" w:lineRule="auto"/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</w:pPr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t xml:space="preserve">2.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Obdarovaný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se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zavazuje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dar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přijmout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a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použít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jej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v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souladu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s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touto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smlouvou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.</w:t>
      </w:r>
    </w:p>
    <w:p w14:paraId="3309A4A3" w14:textId="77777777" w:rsidR="00544AC3" w:rsidRPr="00544AC3" w:rsidRDefault="00544AC3" w:rsidP="00544AC3">
      <w:pPr>
        <w:spacing w:after="120" w:line="276" w:lineRule="auto"/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</w:pPr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t xml:space="preserve">3.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Práva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a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povinnosti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smluvních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stran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,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které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nejsou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touto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smlouvou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výslovně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upraveny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, se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řídí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příslušnými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ustanoveními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občanského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zákoníku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,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zejména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§ 2055 a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násl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.</w:t>
      </w:r>
    </w:p>
    <w:p w14:paraId="13FDD9DC" w14:textId="77777777" w:rsidR="00544AC3" w:rsidRPr="00544AC3" w:rsidRDefault="00544AC3" w:rsidP="00544AC3">
      <w:pPr>
        <w:keepNext/>
        <w:keepLines/>
        <w:spacing w:before="480" w:after="0" w:line="276" w:lineRule="auto"/>
        <w:jc w:val="center"/>
        <w:outlineLvl w:val="0"/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</w:pPr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lastRenderedPageBreak/>
        <w:t xml:space="preserve">V. </w:t>
      </w:r>
      <w:proofErr w:type="spellStart"/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>Závěrečná</w:t>
      </w:r>
      <w:proofErr w:type="spellEnd"/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>ustanovení</w:t>
      </w:r>
      <w:proofErr w:type="spellEnd"/>
    </w:p>
    <w:p w14:paraId="0C9B7BD5" w14:textId="77777777" w:rsidR="00544AC3" w:rsidRPr="00544AC3" w:rsidRDefault="00544AC3" w:rsidP="00544AC3">
      <w:pPr>
        <w:spacing w:after="120" w:line="276" w:lineRule="auto"/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</w:pPr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t xml:space="preserve">1. </w:t>
      </w:r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Tato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smlouva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představuje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úplnou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dohodu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smluvních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stran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o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poskytnutí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daru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uvedeného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v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této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smlouvě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.</w:t>
      </w:r>
    </w:p>
    <w:p w14:paraId="43EA429E" w14:textId="77777777" w:rsidR="00544AC3" w:rsidRPr="00544AC3" w:rsidRDefault="00544AC3" w:rsidP="00544AC3">
      <w:pPr>
        <w:spacing w:after="120" w:line="276" w:lineRule="auto"/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</w:pPr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t xml:space="preserve">2. </w:t>
      </w:r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Tuto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smlouvu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lze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měnit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nebo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doplňovat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pouze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písemnými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,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vzestupně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číslovanými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dodatky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podepsanými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oběma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smluvními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stranami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.</w:t>
      </w:r>
    </w:p>
    <w:p w14:paraId="0D0A6FA2" w14:textId="77777777" w:rsidR="00544AC3" w:rsidRPr="00544AC3" w:rsidRDefault="00544AC3" w:rsidP="00544AC3">
      <w:pPr>
        <w:spacing w:after="120" w:line="276" w:lineRule="auto"/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</w:pPr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t xml:space="preserve">3.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Smlouva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je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uzavřena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dnem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jejího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podpisu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oběma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smluvními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stranami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.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Účinky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poskytnutí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peněžitého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daru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nastávají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jeho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připsáním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na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účet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Obdarovaného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.</w:t>
      </w:r>
    </w:p>
    <w:p w14:paraId="64695139" w14:textId="77777777" w:rsidR="00544AC3" w:rsidRPr="00544AC3" w:rsidRDefault="00544AC3" w:rsidP="00544AC3">
      <w:pPr>
        <w:spacing w:after="120" w:line="276" w:lineRule="auto"/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</w:pPr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t xml:space="preserve">4.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Smlouva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je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vyhotovena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ve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dvou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stejnopisech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s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platností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originálu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, z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nichž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každý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z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účastníků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obdrží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po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jednom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vyhotovení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.</w:t>
      </w:r>
    </w:p>
    <w:p w14:paraId="375DDA77" w14:textId="77777777" w:rsidR="00544AC3" w:rsidRPr="00544AC3" w:rsidRDefault="00544AC3" w:rsidP="00544AC3">
      <w:pPr>
        <w:spacing w:after="120" w:line="276" w:lineRule="auto"/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</w:pPr>
      <w:r w:rsidRPr="00544AC3">
        <w:rPr>
          <w:rFonts w:ascii="Calibri" w:eastAsia="MS Mincho" w:hAnsi="Calibri" w:cs="Calibri"/>
          <w:b/>
          <w:kern w:val="0"/>
          <w:sz w:val="21"/>
          <w:szCs w:val="22"/>
          <w:lang w:val="en-US"/>
          <w14:ligatures w14:val="none"/>
        </w:rPr>
        <w:t xml:space="preserve">5.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Smluvní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strany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prohlašují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,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že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si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smlouvu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před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jejím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podpisem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přečetly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,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jejímu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obsahu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rozumějí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,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souhlasí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s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ním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a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uzavírají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ji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svobodně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,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vážně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,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určitě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a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srozumitelně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,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nikoli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v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tísni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ani za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nápadně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nevýhodných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podmínek</w:t>
      </w:r>
      <w:proofErr w:type="spellEnd"/>
      <w:r w:rsidRPr="00544AC3"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  <w:t>.</w:t>
      </w:r>
    </w:p>
    <w:p w14:paraId="2692CA25" w14:textId="77777777" w:rsidR="00544AC3" w:rsidRPr="00544AC3" w:rsidRDefault="00544AC3" w:rsidP="00544AC3">
      <w:pPr>
        <w:spacing w:after="120" w:line="276" w:lineRule="auto"/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</w:pPr>
    </w:p>
    <w:p w14:paraId="6861A8C8" w14:textId="77777777" w:rsidR="00544AC3" w:rsidRPr="00544AC3" w:rsidRDefault="00544AC3" w:rsidP="00544AC3">
      <w:pPr>
        <w:spacing w:after="120" w:line="276" w:lineRule="auto"/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</w:pPr>
      <w:r w:rsidRPr="00544AC3"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  <w:t xml:space="preserve">V </w:t>
      </w:r>
      <w:proofErr w:type="spellStart"/>
      <w:r w:rsidRPr="00544AC3"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  <w:t>Praze</w:t>
      </w:r>
      <w:proofErr w:type="spellEnd"/>
      <w:r w:rsidRPr="00544AC3"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  <w:t xml:space="preserve"> </w:t>
      </w:r>
      <w:proofErr w:type="spellStart"/>
      <w:r w:rsidRPr="00544AC3"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  <w:t>dne</w:t>
      </w:r>
      <w:proofErr w:type="spellEnd"/>
      <w:r w:rsidRPr="00544AC3">
        <w:rPr>
          <w:rFonts w:ascii="Calibri" w:eastAsia="MS Mincho" w:hAnsi="Calibri" w:cs="Calibri"/>
          <w:bCs/>
          <w:kern w:val="0"/>
          <w:sz w:val="21"/>
          <w:szCs w:val="22"/>
          <w:lang w:val="en-US"/>
          <w14:ligatures w14:val="none"/>
        </w:rPr>
        <w:t>: ……………………………………</w:t>
      </w:r>
    </w:p>
    <w:p w14:paraId="0594FB78" w14:textId="77777777" w:rsidR="00544AC3" w:rsidRPr="00544AC3" w:rsidRDefault="00544AC3" w:rsidP="00544AC3">
      <w:pPr>
        <w:spacing w:after="120" w:line="276" w:lineRule="auto"/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3"/>
        <w:gridCol w:w="4703"/>
      </w:tblGrid>
      <w:tr w:rsidR="00544AC3" w:rsidRPr="00544AC3" w14:paraId="729F914C" w14:textId="77777777" w:rsidTr="001227C7">
        <w:trPr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FD2E8" w14:textId="77777777" w:rsidR="00544AC3" w:rsidRPr="00544AC3" w:rsidRDefault="00544AC3" w:rsidP="00544AC3">
            <w:pPr>
              <w:spacing w:after="60" w:line="276" w:lineRule="auto"/>
              <w:jc w:val="center"/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</w:pPr>
            <w:r w:rsidRPr="00544AC3"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  <w:t xml:space="preserve">Za </w:t>
            </w:r>
            <w:proofErr w:type="spellStart"/>
            <w:r w:rsidRPr="00544AC3"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  <w:t>Dárce</w:t>
            </w:r>
            <w:proofErr w:type="spellEnd"/>
          </w:p>
        </w:tc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ADD7B" w14:textId="77777777" w:rsidR="00544AC3" w:rsidRPr="00544AC3" w:rsidRDefault="00544AC3" w:rsidP="00544AC3">
            <w:pPr>
              <w:spacing w:after="60" w:line="276" w:lineRule="auto"/>
              <w:jc w:val="center"/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</w:pPr>
            <w:r w:rsidRPr="00544AC3"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  <w:t xml:space="preserve">Za </w:t>
            </w:r>
            <w:proofErr w:type="spellStart"/>
            <w:r w:rsidRPr="00544AC3"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  <w:t>Obdarovaného</w:t>
            </w:r>
            <w:proofErr w:type="spellEnd"/>
          </w:p>
        </w:tc>
      </w:tr>
      <w:tr w:rsidR="00544AC3" w:rsidRPr="00544AC3" w14:paraId="6C8BB28D" w14:textId="77777777" w:rsidTr="001227C7">
        <w:trPr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5F3BD" w14:textId="77777777" w:rsidR="00544AC3" w:rsidRPr="00544AC3" w:rsidRDefault="00544AC3" w:rsidP="00544AC3">
            <w:pPr>
              <w:spacing w:after="60" w:line="276" w:lineRule="auto"/>
              <w:jc w:val="center"/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</w:pPr>
          </w:p>
        </w:tc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47F7E" w14:textId="77777777" w:rsidR="00544AC3" w:rsidRPr="00544AC3" w:rsidRDefault="00544AC3" w:rsidP="00544AC3">
            <w:pPr>
              <w:spacing w:after="60" w:line="276" w:lineRule="auto"/>
              <w:jc w:val="center"/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</w:pPr>
          </w:p>
        </w:tc>
      </w:tr>
      <w:tr w:rsidR="00544AC3" w:rsidRPr="00544AC3" w14:paraId="7EF7C52D" w14:textId="77777777" w:rsidTr="001227C7">
        <w:trPr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DCAC0" w14:textId="77777777" w:rsidR="00544AC3" w:rsidRPr="00544AC3" w:rsidRDefault="00544AC3" w:rsidP="00544AC3">
            <w:pPr>
              <w:spacing w:after="60" w:line="276" w:lineRule="auto"/>
              <w:jc w:val="center"/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</w:pPr>
            <w:proofErr w:type="spellStart"/>
            <w:r w:rsidRPr="00544AC3"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  <w:t>Jméno</w:t>
            </w:r>
            <w:proofErr w:type="spellEnd"/>
            <w:r w:rsidRPr="00544AC3"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  <w:t>: …………………………………………</w:t>
            </w:r>
          </w:p>
        </w:tc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80796" w14:textId="77777777" w:rsidR="00544AC3" w:rsidRPr="00544AC3" w:rsidRDefault="00544AC3" w:rsidP="00544AC3">
            <w:pPr>
              <w:spacing w:after="60" w:line="276" w:lineRule="auto"/>
              <w:jc w:val="center"/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</w:pPr>
            <w:r w:rsidRPr="00544AC3"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  <w:t>Nikola Taragoš</w:t>
            </w:r>
          </w:p>
        </w:tc>
      </w:tr>
      <w:tr w:rsidR="00544AC3" w:rsidRPr="00544AC3" w14:paraId="0787895F" w14:textId="77777777" w:rsidTr="001227C7">
        <w:trPr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45EB1" w14:textId="77777777" w:rsidR="00544AC3" w:rsidRPr="00544AC3" w:rsidRDefault="00544AC3" w:rsidP="00544AC3">
            <w:pPr>
              <w:spacing w:after="60" w:line="276" w:lineRule="auto"/>
              <w:jc w:val="center"/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</w:pPr>
          </w:p>
        </w:tc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14BD8" w14:textId="77777777" w:rsidR="00544AC3" w:rsidRPr="00544AC3" w:rsidRDefault="00544AC3" w:rsidP="00544AC3">
            <w:pPr>
              <w:spacing w:after="60" w:line="276" w:lineRule="auto"/>
              <w:jc w:val="center"/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</w:pPr>
            <w:proofErr w:type="spellStart"/>
            <w:r w:rsidRPr="00544AC3"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  <w:t>Ředitel</w:t>
            </w:r>
            <w:proofErr w:type="spellEnd"/>
          </w:p>
        </w:tc>
      </w:tr>
      <w:tr w:rsidR="00544AC3" w:rsidRPr="00544AC3" w14:paraId="22B42F7C" w14:textId="77777777" w:rsidTr="001227C7">
        <w:trPr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DBB47" w14:textId="77777777" w:rsidR="00544AC3" w:rsidRPr="00544AC3" w:rsidRDefault="00544AC3" w:rsidP="00544AC3">
            <w:pPr>
              <w:spacing w:after="60" w:line="276" w:lineRule="auto"/>
              <w:jc w:val="center"/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</w:pPr>
            <w:proofErr w:type="spellStart"/>
            <w:r w:rsidRPr="00544AC3"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  <w:t>Podpis</w:t>
            </w:r>
            <w:proofErr w:type="spellEnd"/>
            <w:r w:rsidRPr="00544AC3"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  <w:t>: …………………………………………</w:t>
            </w:r>
          </w:p>
        </w:tc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694B8" w14:textId="77777777" w:rsidR="00544AC3" w:rsidRPr="00544AC3" w:rsidRDefault="00544AC3" w:rsidP="00544AC3">
            <w:pPr>
              <w:spacing w:after="60" w:line="276" w:lineRule="auto"/>
              <w:jc w:val="center"/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</w:pPr>
            <w:proofErr w:type="spellStart"/>
            <w:r w:rsidRPr="00544AC3"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  <w:t>Podpis</w:t>
            </w:r>
            <w:proofErr w:type="spellEnd"/>
            <w:r w:rsidRPr="00544AC3">
              <w:rPr>
                <w:rFonts w:ascii="Calibri" w:eastAsia="MS Mincho" w:hAnsi="Calibri" w:cs="Calibri"/>
                <w:kern w:val="0"/>
                <w:sz w:val="21"/>
                <w:szCs w:val="22"/>
                <w:lang w:val="en-US"/>
                <w14:ligatures w14:val="none"/>
              </w:rPr>
              <w:t>: …………………………………………</w:t>
            </w:r>
          </w:p>
        </w:tc>
      </w:tr>
    </w:tbl>
    <w:p w14:paraId="758E7D50" w14:textId="77777777" w:rsidR="00544AC3" w:rsidRPr="00544AC3" w:rsidRDefault="00544AC3" w:rsidP="00544AC3">
      <w:pPr>
        <w:spacing w:after="120" w:line="276" w:lineRule="auto"/>
        <w:rPr>
          <w:rFonts w:ascii="Calibri" w:eastAsia="MS Mincho" w:hAnsi="Calibri" w:cs="Calibri"/>
          <w:kern w:val="0"/>
          <w:sz w:val="21"/>
          <w:szCs w:val="22"/>
          <w:lang w:val="en-US"/>
          <w14:ligatures w14:val="none"/>
        </w:rPr>
      </w:pPr>
    </w:p>
    <w:p w14:paraId="62E135FC" w14:textId="77777777" w:rsidR="0005642E" w:rsidRDefault="0005642E"/>
    <w:sectPr w:rsidR="0005642E" w:rsidSect="00544AC3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AC3"/>
    <w:rsid w:val="0005642E"/>
    <w:rsid w:val="003F38E7"/>
    <w:rsid w:val="00544AC3"/>
    <w:rsid w:val="00F8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17B5A"/>
  <w15:chartTrackingRefBased/>
  <w15:docId w15:val="{D501DFD0-5326-4F79-AFD6-3DA0FAA8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A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A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AC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AC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AC3"/>
    <w:rPr>
      <w:rFonts w:eastAsiaTheme="majorEastAsia" w:cstheme="majorBidi"/>
      <w:color w:val="0F4761" w:themeColor="accent1" w:themeShade="BF"/>
      <w:sz w:val="28"/>
      <w:szCs w:val="28"/>
      <w:lang w:val="cs-CZ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AC3"/>
    <w:rPr>
      <w:rFonts w:eastAsiaTheme="majorEastAsia" w:cstheme="majorBidi"/>
      <w:i/>
      <w:iCs/>
      <w:color w:val="0F4761" w:themeColor="accent1" w:themeShade="BF"/>
      <w:lang w:val="cs-C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AC3"/>
    <w:rPr>
      <w:rFonts w:eastAsiaTheme="majorEastAsia" w:cstheme="majorBidi"/>
      <w:color w:val="0F4761" w:themeColor="accent1" w:themeShade="BF"/>
      <w:lang w:val="cs-C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AC3"/>
    <w:rPr>
      <w:rFonts w:eastAsiaTheme="majorEastAsia" w:cstheme="majorBidi"/>
      <w:i/>
      <w:iCs/>
      <w:color w:val="595959" w:themeColor="text1" w:themeTint="A6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AC3"/>
    <w:rPr>
      <w:rFonts w:eastAsiaTheme="majorEastAsia" w:cstheme="majorBidi"/>
      <w:color w:val="595959" w:themeColor="text1" w:themeTint="A6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AC3"/>
    <w:rPr>
      <w:rFonts w:eastAsiaTheme="majorEastAsia" w:cstheme="majorBidi"/>
      <w:i/>
      <w:iCs/>
      <w:color w:val="272727" w:themeColor="text1" w:themeTint="D8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AC3"/>
    <w:rPr>
      <w:rFonts w:eastAsiaTheme="majorEastAsia" w:cstheme="majorBidi"/>
      <w:color w:val="272727" w:themeColor="text1" w:themeTint="D8"/>
      <w:lang w:val="cs-CZ"/>
    </w:rPr>
  </w:style>
  <w:style w:type="paragraph" w:styleId="Title">
    <w:name w:val="Title"/>
    <w:basedOn w:val="Normal"/>
    <w:next w:val="Normal"/>
    <w:link w:val="TitleChar"/>
    <w:uiPriority w:val="10"/>
    <w:qFormat/>
    <w:rsid w:val="00544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AC3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AC3"/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paragraph" w:styleId="Quote">
    <w:name w:val="Quote"/>
    <w:basedOn w:val="Normal"/>
    <w:next w:val="Normal"/>
    <w:link w:val="QuoteChar"/>
    <w:uiPriority w:val="29"/>
    <w:qFormat/>
    <w:rsid w:val="00544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AC3"/>
    <w:rPr>
      <w:i/>
      <w:iCs/>
      <w:color w:val="404040" w:themeColor="text1" w:themeTint="BF"/>
      <w:lang w:val="cs-CZ"/>
    </w:rPr>
  </w:style>
  <w:style w:type="paragraph" w:styleId="ListParagraph">
    <w:name w:val="List Paragraph"/>
    <w:basedOn w:val="Normal"/>
    <w:uiPriority w:val="34"/>
    <w:qFormat/>
    <w:rsid w:val="00544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AC3"/>
    <w:rPr>
      <w:i/>
      <w:iCs/>
      <w:color w:val="0F4761" w:themeColor="accent1" w:themeShade="BF"/>
      <w:lang w:val="cs-CZ"/>
    </w:rPr>
  </w:style>
  <w:style w:type="character" w:styleId="IntenseReference">
    <w:name w:val="Intense Reference"/>
    <w:basedOn w:val="DefaultParagraphFont"/>
    <w:uiPriority w:val="32"/>
    <w:qFormat/>
    <w:rsid w:val="00544A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Potapova</dc:creator>
  <cp:keywords/>
  <dc:description/>
  <cp:lastModifiedBy>Maria Potapova</cp:lastModifiedBy>
  <cp:revision>1</cp:revision>
  <dcterms:created xsi:type="dcterms:W3CDTF">2026-08-17T10:57:00Z</dcterms:created>
  <dcterms:modified xsi:type="dcterms:W3CDTF">2026-08-17T11:04:00Z</dcterms:modified>
</cp:coreProperties>
</file>